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3AB201" w14:textId="77777777" w:rsidR="00DD180D" w:rsidRDefault="00DD180D" w:rsidP="00DD180D">
      <w:pPr>
        <w:shd w:val="clear" w:color="auto" w:fill="FFFFFF"/>
        <w:spacing w:after="0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 wp14:anchorId="489796F1" wp14:editId="7A867D2E">
            <wp:extent cx="563880" cy="624840"/>
            <wp:effectExtent l="0" t="0" r="7620" b="381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880" cy="624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CBC9AD" w14:textId="77777777" w:rsidR="00DD180D" w:rsidRPr="00B95B40" w:rsidRDefault="00DD180D" w:rsidP="00DD180D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28"/>
          <w:szCs w:val="32"/>
          <w:lang w:eastAsia="ru-RU"/>
        </w:rPr>
      </w:pPr>
      <w:r w:rsidRPr="00B95B40">
        <w:rPr>
          <w:rFonts w:ascii="Century" w:eastAsia="Calibri" w:hAnsi="Century" w:cs="Times New Roman"/>
          <w:sz w:val="28"/>
          <w:szCs w:val="32"/>
          <w:lang w:eastAsia="ru-RU"/>
        </w:rPr>
        <w:t>УКРАЇНА</w:t>
      </w:r>
    </w:p>
    <w:p w14:paraId="2404A83F" w14:textId="77777777" w:rsidR="00DD180D" w:rsidRPr="00B95B40" w:rsidRDefault="00DD180D" w:rsidP="00DD180D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28"/>
          <w:szCs w:val="24"/>
          <w:lang w:eastAsia="ru-RU"/>
        </w:rPr>
      </w:pPr>
      <w:r w:rsidRPr="00B95B40">
        <w:rPr>
          <w:rFonts w:ascii="Century" w:eastAsia="Calibri" w:hAnsi="Century" w:cs="Times New Roman"/>
          <w:b/>
          <w:sz w:val="28"/>
          <w:szCs w:val="24"/>
          <w:lang w:eastAsia="ru-RU"/>
        </w:rPr>
        <w:t>ГОРОДОЦЬКА МІСЬКА РАДА</w:t>
      </w:r>
    </w:p>
    <w:p w14:paraId="61B74DC7" w14:textId="77777777" w:rsidR="00DD180D" w:rsidRPr="00B95B40" w:rsidRDefault="00DD180D" w:rsidP="00DD180D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28"/>
          <w:szCs w:val="24"/>
          <w:lang w:eastAsia="ru-RU"/>
        </w:rPr>
      </w:pPr>
      <w:r w:rsidRPr="00B95B40">
        <w:rPr>
          <w:rFonts w:ascii="Century" w:eastAsia="Calibri" w:hAnsi="Century" w:cs="Times New Roman"/>
          <w:sz w:val="28"/>
          <w:szCs w:val="24"/>
          <w:lang w:eastAsia="ru-RU"/>
        </w:rPr>
        <w:t>ЛЬВІВСЬКОЇ ОБЛАСТІ</w:t>
      </w:r>
    </w:p>
    <w:p w14:paraId="502FC3C7" w14:textId="6823BD86" w:rsidR="00DD180D" w:rsidRPr="00B95B40" w:rsidRDefault="00B95B40" w:rsidP="00DD180D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4"/>
          <w:szCs w:val="28"/>
          <w:lang w:eastAsia="ru-RU"/>
        </w:rPr>
      </w:pPr>
      <w:r w:rsidRPr="00B95B40">
        <w:rPr>
          <w:rFonts w:ascii="Century" w:eastAsia="Calibri" w:hAnsi="Century" w:cs="Times New Roman"/>
          <w:b/>
          <w:sz w:val="28"/>
          <w:szCs w:val="32"/>
          <w:lang w:val="en-US" w:eastAsia="ru-RU"/>
        </w:rPr>
        <w:t>75</w:t>
      </w:r>
      <w:r w:rsidR="00DD180D" w:rsidRPr="00B95B40">
        <w:rPr>
          <w:rFonts w:ascii="Century" w:eastAsia="Calibri" w:hAnsi="Century" w:cs="Times New Roman"/>
          <w:b/>
          <w:sz w:val="28"/>
          <w:szCs w:val="32"/>
          <w:lang w:eastAsia="ru-RU"/>
        </w:rPr>
        <w:t xml:space="preserve"> </w:t>
      </w:r>
      <w:r w:rsidR="00DD180D" w:rsidRPr="00B95B40">
        <w:rPr>
          <w:rFonts w:ascii="Century" w:eastAsia="Calibri" w:hAnsi="Century" w:cs="Times New Roman"/>
          <w:bCs/>
          <w:caps/>
          <w:sz w:val="24"/>
          <w:szCs w:val="28"/>
          <w:lang w:eastAsia="ru-RU"/>
        </w:rPr>
        <w:t>сесія восьмого скликання</w:t>
      </w:r>
    </w:p>
    <w:p w14:paraId="53768621" w14:textId="0CFEEB04" w:rsidR="00DD180D" w:rsidRPr="006B4063" w:rsidRDefault="00DD180D" w:rsidP="00DD180D">
      <w:pPr>
        <w:spacing w:after="0"/>
        <w:jc w:val="center"/>
        <w:rPr>
          <w:rFonts w:ascii="Century" w:eastAsia="Calibri" w:hAnsi="Century" w:cs="Times New Roman"/>
          <w:b/>
          <w:sz w:val="32"/>
          <w:szCs w:val="32"/>
          <w:lang w:val="en-US" w:eastAsia="ru-RU"/>
        </w:rPr>
      </w:pPr>
      <w:r>
        <w:rPr>
          <w:rFonts w:ascii="Century" w:eastAsia="Calibri" w:hAnsi="Century" w:cs="Times New Roman"/>
          <w:b/>
          <w:sz w:val="32"/>
          <w:szCs w:val="32"/>
          <w:lang w:eastAsia="ru-RU"/>
        </w:rPr>
        <w:t>РІШЕННЯ №</w:t>
      </w:r>
      <w:r w:rsidR="006B4063">
        <w:rPr>
          <w:rFonts w:ascii="Century" w:eastAsia="Calibri" w:hAnsi="Century" w:cs="Times New Roman"/>
          <w:b/>
          <w:sz w:val="32"/>
          <w:szCs w:val="32"/>
          <w:lang w:val="en-US" w:eastAsia="ru-RU"/>
        </w:rPr>
        <w:t xml:space="preserve"> </w:t>
      </w:r>
      <w:r w:rsidR="006B4063">
        <w:rPr>
          <w:rFonts w:ascii="Century" w:hAnsi="Century"/>
          <w:b/>
          <w:sz w:val="32"/>
          <w:szCs w:val="36"/>
          <w:lang w:val="en-US"/>
        </w:rPr>
        <w:t>26/75-950</w:t>
      </w:r>
      <w:r w:rsidR="006B4063">
        <w:rPr>
          <w:rFonts w:ascii="Century" w:hAnsi="Century"/>
          <w:b/>
          <w:sz w:val="32"/>
          <w:szCs w:val="36"/>
          <w:lang w:val="en-US"/>
        </w:rPr>
        <w:t>7</w:t>
      </w:r>
      <w:bookmarkStart w:id="2" w:name="_GoBack"/>
      <w:bookmarkEnd w:id="2"/>
    </w:p>
    <w:p w14:paraId="210BB1B8" w14:textId="77777777" w:rsidR="00B95B40" w:rsidRDefault="00B95B40" w:rsidP="00DD180D">
      <w:pPr>
        <w:spacing w:after="0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</w:p>
    <w:p w14:paraId="05047BDB" w14:textId="72BFC1E0" w:rsidR="00DD180D" w:rsidRDefault="00B95B40" w:rsidP="00B95B40">
      <w:pPr>
        <w:spacing w:after="0" w:line="240" w:lineRule="auto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3" w:name="_Hlk69735883"/>
      <w:bookmarkEnd w:id="0"/>
      <w:r>
        <w:rPr>
          <w:rFonts w:ascii="Century" w:eastAsia="Calibri" w:hAnsi="Century" w:cs="Times New Roman"/>
          <w:sz w:val="24"/>
          <w:szCs w:val="24"/>
          <w:lang w:val="en-US" w:eastAsia="ru-RU"/>
        </w:rPr>
        <w:t xml:space="preserve">23 </w:t>
      </w:r>
      <w:proofErr w:type="gramStart"/>
      <w:r w:rsidR="00DD180D">
        <w:rPr>
          <w:rFonts w:ascii="Century" w:eastAsia="Calibri" w:hAnsi="Century" w:cs="Times New Roman"/>
          <w:sz w:val="24"/>
          <w:szCs w:val="24"/>
          <w:lang w:eastAsia="ru-RU"/>
        </w:rPr>
        <w:t>квітня  2026</w:t>
      </w:r>
      <w:proofErr w:type="gramEnd"/>
      <w:r w:rsidR="00DD180D">
        <w:rPr>
          <w:rFonts w:ascii="Century" w:eastAsia="Calibri" w:hAnsi="Century" w:cs="Times New Roman"/>
          <w:sz w:val="24"/>
          <w:szCs w:val="24"/>
          <w:lang w:eastAsia="ru-RU"/>
        </w:rPr>
        <w:t xml:space="preserve"> року</w:t>
      </w:r>
      <w:r w:rsidR="00DD180D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DD180D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DD180D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DD180D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DD180D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DD180D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DD180D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DD180D">
        <w:rPr>
          <w:rFonts w:ascii="Century" w:eastAsia="Calibri" w:hAnsi="Century" w:cs="Times New Roman"/>
          <w:sz w:val="24"/>
          <w:szCs w:val="24"/>
          <w:lang w:eastAsia="ru-RU"/>
        </w:rPr>
        <w:tab/>
        <w:t xml:space="preserve">    </w:t>
      </w:r>
      <w:r>
        <w:rPr>
          <w:rFonts w:ascii="Century" w:eastAsia="Calibri" w:hAnsi="Century" w:cs="Times New Roman"/>
          <w:sz w:val="24"/>
          <w:szCs w:val="24"/>
          <w:lang w:val="en-US" w:eastAsia="ru-RU"/>
        </w:rPr>
        <w:t xml:space="preserve">    </w:t>
      </w:r>
      <w:r w:rsidR="00DD180D">
        <w:rPr>
          <w:rFonts w:ascii="Century" w:eastAsia="Calibri" w:hAnsi="Century" w:cs="Times New Roman"/>
          <w:sz w:val="24"/>
          <w:szCs w:val="24"/>
          <w:lang w:eastAsia="ru-RU"/>
        </w:rPr>
        <w:t>м. Городок</w:t>
      </w:r>
    </w:p>
    <w:bookmarkEnd w:id="1"/>
    <w:bookmarkEnd w:id="3"/>
    <w:p w14:paraId="18102833" w14:textId="77777777" w:rsidR="00DD180D" w:rsidRPr="004D1F0F" w:rsidRDefault="00DD180D" w:rsidP="00DD180D">
      <w:pPr>
        <w:pStyle w:val="ae"/>
        <w:jc w:val="both"/>
        <w:rPr>
          <w:rFonts w:ascii="Century" w:hAnsi="Century"/>
          <w:sz w:val="25"/>
          <w:szCs w:val="25"/>
        </w:rPr>
      </w:pPr>
    </w:p>
    <w:p w14:paraId="2A5C706D" w14:textId="079A26DC" w:rsidR="00DD180D" w:rsidRPr="00B95B40" w:rsidRDefault="00DD180D" w:rsidP="00DD180D">
      <w:pPr>
        <w:pStyle w:val="ae"/>
        <w:jc w:val="both"/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</w:pPr>
      <w:r w:rsidRPr="00B95B40"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  <w:t xml:space="preserve">Про надання дозволу ТзОВ «Яворів </w:t>
      </w:r>
      <w:proofErr w:type="spellStart"/>
      <w:r w:rsidRPr="00B95B40"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  <w:t>енерго</w:t>
      </w:r>
      <w:proofErr w:type="spellEnd"/>
      <w:r w:rsidRPr="00B95B40"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  <w:t xml:space="preserve">» на розроблення технічної документацій із землеустрою щодо встановлення меж частини земельних ділянок   для встановлення земельного сервітуту </w:t>
      </w:r>
    </w:p>
    <w:p w14:paraId="592F71CB" w14:textId="77777777" w:rsidR="00DD180D" w:rsidRPr="00B95B40" w:rsidRDefault="00DD180D" w:rsidP="00DD180D">
      <w:pPr>
        <w:pStyle w:val="ae"/>
        <w:jc w:val="both"/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</w:pPr>
    </w:p>
    <w:p w14:paraId="041C6210" w14:textId="77777777" w:rsidR="00DD180D" w:rsidRPr="00B95B40" w:rsidRDefault="00DD180D" w:rsidP="00DD180D">
      <w:pPr>
        <w:pStyle w:val="ae"/>
        <w:jc w:val="both"/>
        <w:rPr>
          <w:rFonts w:ascii="Century" w:eastAsia="Times New Roman" w:hAnsi="Century" w:cs="Times New Roman"/>
          <w:sz w:val="24"/>
          <w:szCs w:val="24"/>
          <w:lang w:eastAsia="ru-RU"/>
        </w:rPr>
      </w:pPr>
    </w:p>
    <w:p w14:paraId="6DA10DC2" w14:textId="67B7F2C1" w:rsidR="00DD180D" w:rsidRPr="00B95B40" w:rsidRDefault="00DD180D" w:rsidP="00DD180D">
      <w:pPr>
        <w:pStyle w:val="ae"/>
        <w:jc w:val="both"/>
        <w:rPr>
          <w:rFonts w:ascii="Century" w:eastAsia="Times New Roman" w:hAnsi="Century" w:cs="Times New Roman"/>
          <w:sz w:val="24"/>
          <w:szCs w:val="24"/>
          <w:lang w:eastAsia="ru-RU"/>
        </w:rPr>
      </w:pPr>
      <w:r w:rsidRPr="00B95B40">
        <w:rPr>
          <w:rFonts w:ascii="Century" w:eastAsia="Times New Roman" w:hAnsi="Century" w:cs="Times New Roman"/>
          <w:sz w:val="24"/>
          <w:szCs w:val="24"/>
          <w:lang w:eastAsia="ru-RU"/>
        </w:rPr>
        <w:t xml:space="preserve">Розглянувши клопотання ТзОВ «Яворів </w:t>
      </w:r>
      <w:proofErr w:type="spellStart"/>
      <w:r w:rsidRPr="00B95B40">
        <w:rPr>
          <w:rFonts w:ascii="Century" w:eastAsia="Times New Roman" w:hAnsi="Century" w:cs="Times New Roman"/>
          <w:sz w:val="24"/>
          <w:szCs w:val="24"/>
          <w:lang w:eastAsia="ru-RU"/>
        </w:rPr>
        <w:t>енерго</w:t>
      </w:r>
      <w:proofErr w:type="spellEnd"/>
      <w:r w:rsidRPr="00B95B40">
        <w:rPr>
          <w:rFonts w:ascii="Century" w:eastAsia="Times New Roman" w:hAnsi="Century" w:cs="Times New Roman"/>
          <w:sz w:val="24"/>
          <w:szCs w:val="24"/>
          <w:lang w:eastAsia="ru-RU"/>
        </w:rPr>
        <w:t>» від 08.04.2026 №08/04/26-9 про надання дозволу на розроблення технічної документації із землеустрою щодо встановлення меж частини земельної ділянки з метою встановлення сервітуту, керуючись статтями 12, 83, 98, 99, 100 Земельного кодексу України, статтями 22, 25, 55¹ Закону України «Про землеустрій», статтею 26 Закону України «Про місцеве самоврядування в Україні», враховуючи позитивний висновок  постійної депутатської комісії у справах земельних ресурсів, АПК, містобудування, охорони довкілля, міська рада</w:t>
      </w:r>
    </w:p>
    <w:p w14:paraId="0CB6920A" w14:textId="77777777" w:rsidR="00DD180D" w:rsidRPr="00B95B40" w:rsidRDefault="00DD180D" w:rsidP="00DD180D">
      <w:pPr>
        <w:pStyle w:val="ae"/>
        <w:jc w:val="both"/>
        <w:rPr>
          <w:rFonts w:ascii="Century" w:eastAsia="Times New Roman" w:hAnsi="Century" w:cs="Times New Roman"/>
          <w:sz w:val="24"/>
          <w:szCs w:val="24"/>
          <w:lang w:eastAsia="ru-RU"/>
        </w:rPr>
      </w:pPr>
    </w:p>
    <w:p w14:paraId="7C23CE25" w14:textId="77777777" w:rsidR="00DD180D" w:rsidRPr="00B95B40" w:rsidRDefault="00DD180D" w:rsidP="00B95B40">
      <w:pPr>
        <w:pStyle w:val="ae"/>
        <w:rPr>
          <w:rFonts w:ascii="Century" w:eastAsia="Times New Roman" w:hAnsi="Century" w:cs="Times New Roman"/>
          <w:b/>
          <w:sz w:val="24"/>
          <w:szCs w:val="24"/>
          <w:lang w:eastAsia="ru-RU"/>
        </w:rPr>
      </w:pPr>
      <w:r w:rsidRPr="00B95B40">
        <w:rPr>
          <w:rFonts w:ascii="Century" w:eastAsia="Times New Roman" w:hAnsi="Century" w:cs="Times New Roman"/>
          <w:b/>
          <w:sz w:val="24"/>
          <w:szCs w:val="24"/>
          <w:lang w:eastAsia="ru-RU"/>
        </w:rPr>
        <w:t>В И Р І Ш И Л А:</w:t>
      </w:r>
    </w:p>
    <w:p w14:paraId="415245CA" w14:textId="77777777" w:rsidR="00DD180D" w:rsidRPr="00B95B40" w:rsidRDefault="00DD180D" w:rsidP="00DD180D">
      <w:pPr>
        <w:pStyle w:val="ae"/>
        <w:jc w:val="both"/>
        <w:rPr>
          <w:rFonts w:ascii="Century" w:eastAsia="Times New Roman" w:hAnsi="Century" w:cs="Times New Roman"/>
          <w:sz w:val="24"/>
          <w:szCs w:val="24"/>
          <w:lang w:eastAsia="ru-RU"/>
        </w:rPr>
      </w:pPr>
    </w:p>
    <w:p w14:paraId="1EF306FD" w14:textId="5175BB9B" w:rsidR="001A6D98" w:rsidRPr="00B95B40" w:rsidRDefault="00DD180D" w:rsidP="001A6D98">
      <w:pPr>
        <w:pStyle w:val="ae"/>
        <w:jc w:val="both"/>
        <w:rPr>
          <w:rFonts w:ascii="Century" w:eastAsia="Times New Roman" w:hAnsi="Century" w:cs="Times New Roman"/>
          <w:sz w:val="24"/>
          <w:szCs w:val="24"/>
          <w:lang w:eastAsia="ru-RU"/>
        </w:rPr>
      </w:pPr>
      <w:r w:rsidRPr="00B95B40">
        <w:rPr>
          <w:rFonts w:ascii="Century" w:eastAsia="Times New Roman" w:hAnsi="Century" w:cs="Times New Roman"/>
          <w:sz w:val="24"/>
          <w:szCs w:val="24"/>
          <w:lang w:eastAsia="ru-RU"/>
        </w:rPr>
        <w:t xml:space="preserve">1.Надати дозвіл </w:t>
      </w:r>
      <w:r w:rsidR="004C4E24" w:rsidRPr="00B95B40">
        <w:rPr>
          <w:rFonts w:ascii="Century" w:eastAsia="Times New Roman" w:hAnsi="Century" w:cs="Times New Roman"/>
          <w:sz w:val="24"/>
          <w:szCs w:val="24"/>
          <w:lang w:eastAsia="ru-RU"/>
        </w:rPr>
        <w:t xml:space="preserve">ТзОВ «Яворів </w:t>
      </w:r>
      <w:proofErr w:type="spellStart"/>
      <w:r w:rsidR="004C4E24" w:rsidRPr="00B95B40">
        <w:rPr>
          <w:rFonts w:ascii="Century" w:eastAsia="Times New Roman" w:hAnsi="Century" w:cs="Times New Roman"/>
          <w:sz w:val="24"/>
          <w:szCs w:val="24"/>
          <w:lang w:eastAsia="ru-RU"/>
        </w:rPr>
        <w:t>енерго</w:t>
      </w:r>
      <w:proofErr w:type="spellEnd"/>
      <w:r w:rsidR="004C4E24" w:rsidRPr="00B95B40">
        <w:rPr>
          <w:rFonts w:ascii="Century" w:eastAsia="Times New Roman" w:hAnsi="Century" w:cs="Times New Roman"/>
          <w:sz w:val="24"/>
          <w:szCs w:val="24"/>
          <w:lang w:eastAsia="ru-RU"/>
        </w:rPr>
        <w:t>» (код ЄДРПОУ 42001958)</w:t>
      </w:r>
      <w:r w:rsidR="004C4E24" w:rsidRPr="00B95B40">
        <w:rPr>
          <w:rFonts w:ascii="Century" w:eastAsia="Times New Roman" w:hAnsi="Century" w:cs="Times New Roman"/>
          <w:sz w:val="24"/>
          <w:szCs w:val="24"/>
          <w:lang w:val="en-US" w:eastAsia="ru-RU"/>
        </w:rPr>
        <w:t xml:space="preserve"> </w:t>
      </w:r>
      <w:r w:rsidR="004C4E24" w:rsidRPr="00B95B40">
        <w:rPr>
          <w:rFonts w:ascii="Century" w:eastAsia="Times New Roman" w:hAnsi="Century" w:cs="Times New Roman"/>
          <w:sz w:val="24"/>
          <w:szCs w:val="24"/>
          <w:lang w:eastAsia="ru-RU"/>
        </w:rPr>
        <w:t xml:space="preserve">на розроблення технічної  документації із землеустрою </w:t>
      </w:r>
      <w:r w:rsidR="001A6D98" w:rsidRPr="00B95B40">
        <w:rPr>
          <w:rFonts w:ascii="Century" w:eastAsia="Times New Roman" w:hAnsi="Century" w:cs="Times New Roman"/>
          <w:sz w:val="24"/>
          <w:szCs w:val="24"/>
          <w:lang w:eastAsia="ru-RU"/>
        </w:rPr>
        <w:t xml:space="preserve">з метою </w:t>
      </w:r>
      <w:r w:rsidR="004C4E24" w:rsidRPr="00B95B40">
        <w:rPr>
          <w:rFonts w:ascii="Century" w:eastAsia="Times New Roman" w:hAnsi="Century" w:cs="Times New Roman"/>
          <w:sz w:val="24"/>
          <w:szCs w:val="24"/>
          <w:lang w:eastAsia="ru-RU"/>
        </w:rPr>
        <w:t>встановлення</w:t>
      </w:r>
      <w:r w:rsidR="001A6D98" w:rsidRPr="00B95B40">
        <w:rPr>
          <w:rFonts w:ascii="Century" w:eastAsia="Times New Roman" w:hAnsi="Century" w:cs="Times New Roman"/>
          <w:sz w:val="24"/>
          <w:szCs w:val="24"/>
          <w:lang w:eastAsia="ru-RU"/>
        </w:rPr>
        <w:t xml:space="preserve"> </w:t>
      </w:r>
      <w:r w:rsidR="004C4E24" w:rsidRPr="00B95B40">
        <w:rPr>
          <w:rFonts w:ascii="Century" w:eastAsia="Times New Roman" w:hAnsi="Century" w:cs="Times New Roman"/>
          <w:sz w:val="24"/>
          <w:szCs w:val="24"/>
          <w:lang w:eastAsia="ru-RU"/>
        </w:rPr>
        <w:t>земельного сервітуту на право розміщення об'єктів електротехнічної інженерної</w:t>
      </w:r>
      <w:r w:rsidR="001A6D98" w:rsidRPr="00B95B40">
        <w:rPr>
          <w:rFonts w:ascii="Century" w:eastAsia="Times New Roman" w:hAnsi="Century" w:cs="Times New Roman"/>
          <w:sz w:val="24"/>
          <w:szCs w:val="24"/>
          <w:lang w:eastAsia="ru-RU"/>
        </w:rPr>
        <w:t xml:space="preserve"> </w:t>
      </w:r>
      <w:r w:rsidR="004C4E24" w:rsidRPr="00B95B40">
        <w:rPr>
          <w:rFonts w:ascii="Century" w:eastAsia="Times New Roman" w:hAnsi="Century" w:cs="Times New Roman"/>
          <w:sz w:val="24"/>
          <w:szCs w:val="24"/>
          <w:lang w:eastAsia="ru-RU"/>
        </w:rPr>
        <w:t>інфраструктури ВЕС (опори ЛЕП 35-кВ, код обмеження 07.03 - Право прокладення та</w:t>
      </w:r>
      <w:r w:rsidR="001A6D98" w:rsidRPr="00B95B40">
        <w:rPr>
          <w:rFonts w:ascii="Century" w:eastAsia="Times New Roman" w:hAnsi="Century" w:cs="Times New Roman"/>
          <w:sz w:val="24"/>
          <w:szCs w:val="24"/>
          <w:lang w:eastAsia="ru-RU"/>
        </w:rPr>
        <w:t xml:space="preserve"> </w:t>
      </w:r>
      <w:r w:rsidR="004C4E24" w:rsidRPr="00B95B40">
        <w:rPr>
          <w:rFonts w:ascii="Century" w:eastAsia="Times New Roman" w:hAnsi="Century" w:cs="Times New Roman"/>
          <w:sz w:val="24"/>
          <w:szCs w:val="24"/>
          <w:lang w:eastAsia="ru-RU"/>
        </w:rPr>
        <w:t>експлуатації ліній електропередачі, зв'язку, трубопро</w:t>
      </w:r>
      <w:r w:rsidR="001A6D98" w:rsidRPr="00B95B40">
        <w:rPr>
          <w:rFonts w:ascii="Century" w:eastAsia="Times New Roman" w:hAnsi="Century" w:cs="Times New Roman"/>
          <w:sz w:val="24"/>
          <w:szCs w:val="24"/>
          <w:lang w:eastAsia="ru-RU"/>
        </w:rPr>
        <w:t>водів, інших лінійних комунікацій) на частину земельної ділянки з кадастровим номером: 4620989100:01:000:0002 загальною площею 4,3759 га та площею під сервітутне користування 0,0025 га;</w:t>
      </w:r>
      <w:r w:rsidR="001A6D98" w:rsidRPr="00B95B40">
        <w:rPr>
          <w:sz w:val="24"/>
          <w:szCs w:val="24"/>
        </w:rPr>
        <w:t xml:space="preserve"> </w:t>
      </w:r>
      <w:r w:rsidR="001A6D98" w:rsidRPr="00B95B40">
        <w:rPr>
          <w:rFonts w:ascii="Century" w:eastAsia="Times New Roman" w:hAnsi="Century" w:cs="Times New Roman"/>
          <w:sz w:val="24"/>
          <w:szCs w:val="24"/>
          <w:lang w:eastAsia="ru-RU"/>
        </w:rPr>
        <w:t xml:space="preserve">місце розташування: Львівська область, Львівський район, за межами села </w:t>
      </w:r>
      <w:proofErr w:type="spellStart"/>
      <w:r w:rsidR="003E05CA" w:rsidRPr="00B95B40">
        <w:rPr>
          <w:rFonts w:ascii="Century" w:eastAsia="Times New Roman" w:hAnsi="Century" w:cs="Times New Roman"/>
          <w:sz w:val="24"/>
          <w:szCs w:val="24"/>
          <w:lang w:eastAsia="ru-RU"/>
        </w:rPr>
        <w:t>Молошки</w:t>
      </w:r>
      <w:proofErr w:type="spellEnd"/>
      <w:r w:rsidR="003E05CA" w:rsidRPr="00B95B40">
        <w:rPr>
          <w:rFonts w:ascii="Century" w:eastAsia="Times New Roman" w:hAnsi="Century" w:cs="Times New Roman"/>
          <w:sz w:val="24"/>
          <w:szCs w:val="24"/>
          <w:lang w:eastAsia="ru-RU"/>
        </w:rPr>
        <w:t xml:space="preserve"> </w:t>
      </w:r>
      <w:r w:rsidR="001A6D98" w:rsidRPr="00B95B40">
        <w:rPr>
          <w:rFonts w:ascii="Century" w:eastAsia="Times New Roman" w:hAnsi="Century" w:cs="Times New Roman"/>
          <w:sz w:val="24"/>
          <w:szCs w:val="24"/>
          <w:lang w:eastAsia="ru-RU"/>
        </w:rPr>
        <w:t>Городоцької міської ради Львівської області.</w:t>
      </w:r>
    </w:p>
    <w:p w14:paraId="4706F153" w14:textId="7FC836EE" w:rsidR="00DD180D" w:rsidRPr="00B95B40" w:rsidRDefault="00DD180D" w:rsidP="00DD180D">
      <w:pPr>
        <w:pStyle w:val="ae"/>
        <w:jc w:val="both"/>
        <w:rPr>
          <w:rFonts w:ascii="Century" w:eastAsia="Times New Roman" w:hAnsi="Century" w:cs="Times New Roman"/>
          <w:sz w:val="24"/>
          <w:szCs w:val="24"/>
          <w:lang w:eastAsia="ru-RU"/>
        </w:rPr>
      </w:pPr>
      <w:r w:rsidRPr="00B95B40">
        <w:rPr>
          <w:rFonts w:ascii="Century" w:eastAsia="Times New Roman" w:hAnsi="Century" w:cs="Times New Roman"/>
          <w:sz w:val="24"/>
          <w:szCs w:val="24"/>
          <w:lang w:eastAsia="ru-RU"/>
        </w:rPr>
        <w:t>2.</w:t>
      </w:r>
      <w:r w:rsidR="003E05CA" w:rsidRPr="00B95B40">
        <w:rPr>
          <w:rFonts w:ascii="Century" w:eastAsia="Times New Roman" w:hAnsi="Century" w:cs="Times New Roman"/>
          <w:sz w:val="24"/>
          <w:szCs w:val="24"/>
          <w:lang w:eastAsia="ru-RU"/>
        </w:rPr>
        <w:t xml:space="preserve">ТзОВ «Яворів </w:t>
      </w:r>
      <w:proofErr w:type="spellStart"/>
      <w:r w:rsidR="003E05CA" w:rsidRPr="00B95B40">
        <w:rPr>
          <w:rFonts w:ascii="Century" w:eastAsia="Times New Roman" w:hAnsi="Century" w:cs="Times New Roman"/>
          <w:sz w:val="24"/>
          <w:szCs w:val="24"/>
          <w:lang w:eastAsia="ru-RU"/>
        </w:rPr>
        <w:t>енерго</w:t>
      </w:r>
      <w:proofErr w:type="spellEnd"/>
      <w:r w:rsidR="003E05CA" w:rsidRPr="00B95B40">
        <w:rPr>
          <w:rFonts w:ascii="Century" w:eastAsia="Times New Roman" w:hAnsi="Century" w:cs="Times New Roman"/>
          <w:sz w:val="24"/>
          <w:szCs w:val="24"/>
          <w:lang w:eastAsia="ru-RU"/>
        </w:rPr>
        <w:t xml:space="preserve">» </w:t>
      </w:r>
      <w:r w:rsidRPr="00B95B40">
        <w:rPr>
          <w:rFonts w:ascii="Century" w:eastAsia="Times New Roman" w:hAnsi="Century" w:cs="Times New Roman"/>
          <w:sz w:val="24"/>
          <w:szCs w:val="24"/>
          <w:lang w:eastAsia="ru-RU"/>
        </w:rPr>
        <w:t>розроблену та погоджену у встановленому порядку технічну документації із землеустрою щодо встановлення меж частини земельної ділянки, на яку поширюється право земельного сервітуту подати на затвердження в міську раду.</w:t>
      </w:r>
    </w:p>
    <w:p w14:paraId="0407ABDF" w14:textId="111B2292" w:rsidR="00DD180D" w:rsidRPr="00B95B40" w:rsidRDefault="003E05CA" w:rsidP="00DD180D">
      <w:pPr>
        <w:pStyle w:val="ae"/>
        <w:jc w:val="both"/>
        <w:rPr>
          <w:rFonts w:ascii="Century" w:hAnsi="Century"/>
          <w:sz w:val="24"/>
          <w:szCs w:val="24"/>
          <w:lang w:eastAsia="ru-RU"/>
        </w:rPr>
      </w:pPr>
      <w:r w:rsidRPr="00B95B40">
        <w:rPr>
          <w:rFonts w:ascii="Century" w:eastAsia="Times New Roman" w:hAnsi="Century" w:cs="Arial"/>
          <w:sz w:val="24"/>
          <w:szCs w:val="24"/>
          <w:lang w:eastAsia="ru-RU"/>
        </w:rPr>
        <w:t>3.К</w:t>
      </w:r>
      <w:r w:rsidR="00DD180D" w:rsidRPr="00B95B40">
        <w:rPr>
          <w:rFonts w:ascii="Century" w:eastAsia="Times New Roman" w:hAnsi="Century" w:cs="Arial"/>
          <w:sz w:val="24"/>
          <w:szCs w:val="24"/>
          <w:lang w:eastAsia="ru-RU"/>
        </w:rPr>
        <w:t xml:space="preserve">онтроль за виконанням цього рішення покласти на заступника міського голови </w:t>
      </w:r>
      <w:proofErr w:type="spellStart"/>
      <w:r w:rsidR="00DD180D" w:rsidRPr="00B95B40">
        <w:rPr>
          <w:rFonts w:ascii="Century" w:eastAsia="Times New Roman" w:hAnsi="Century" w:cs="Arial"/>
          <w:sz w:val="24"/>
          <w:szCs w:val="24"/>
          <w:lang w:eastAsia="ru-RU"/>
        </w:rPr>
        <w:t>І.Тирпак</w:t>
      </w:r>
      <w:proofErr w:type="spellEnd"/>
      <w:r w:rsidR="00DD180D" w:rsidRPr="00B95B40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DD180D" w:rsidRPr="00B95B40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та постійну депутатську комісію з питань земельних ресурсів, АПК, містобудування, охорони довкілля.</w:t>
      </w:r>
    </w:p>
    <w:p w14:paraId="35592FB4" w14:textId="77777777" w:rsidR="00DD180D" w:rsidRPr="00B95B40" w:rsidRDefault="00DD180D" w:rsidP="00DD180D">
      <w:pPr>
        <w:pStyle w:val="ae"/>
        <w:jc w:val="both"/>
        <w:rPr>
          <w:rFonts w:ascii="Century" w:hAnsi="Century"/>
          <w:sz w:val="24"/>
          <w:szCs w:val="24"/>
          <w:lang w:eastAsia="ru-RU"/>
        </w:rPr>
      </w:pPr>
    </w:p>
    <w:p w14:paraId="3987CDE1" w14:textId="77777777" w:rsidR="00DD180D" w:rsidRPr="00B95B40" w:rsidRDefault="00DD180D" w:rsidP="00DD180D">
      <w:pPr>
        <w:pStyle w:val="ae"/>
        <w:jc w:val="both"/>
        <w:rPr>
          <w:rFonts w:ascii="Century" w:hAnsi="Century"/>
          <w:sz w:val="24"/>
          <w:szCs w:val="24"/>
          <w:lang w:eastAsia="ru-RU"/>
        </w:rPr>
      </w:pPr>
    </w:p>
    <w:p w14:paraId="29F20123" w14:textId="546E3DA3" w:rsidR="00DD180D" w:rsidRPr="00B95B40" w:rsidRDefault="00DD180D" w:rsidP="00B95B40">
      <w:pPr>
        <w:pStyle w:val="ae"/>
        <w:spacing w:line="276" w:lineRule="auto"/>
        <w:jc w:val="both"/>
        <w:rPr>
          <w:sz w:val="24"/>
          <w:szCs w:val="24"/>
        </w:rPr>
      </w:pPr>
      <w:r w:rsidRPr="00B95B40">
        <w:rPr>
          <w:rFonts w:ascii="Century" w:hAnsi="Century"/>
          <w:b/>
          <w:sz w:val="24"/>
          <w:szCs w:val="24"/>
        </w:rPr>
        <w:t xml:space="preserve">Міський голова                                                                 </w:t>
      </w:r>
      <w:r w:rsidR="00B95B40">
        <w:rPr>
          <w:rFonts w:ascii="Century" w:hAnsi="Century"/>
          <w:b/>
          <w:sz w:val="24"/>
          <w:szCs w:val="24"/>
          <w:lang w:val="en-US"/>
        </w:rPr>
        <w:t xml:space="preserve">            </w:t>
      </w:r>
      <w:r w:rsidRPr="00B95B40">
        <w:rPr>
          <w:rFonts w:ascii="Century" w:hAnsi="Century"/>
          <w:b/>
          <w:sz w:val="24"/>
          <w:szCs w:val="24"/>
        </w:rPr>
        <w:t xml:space="preserve"> Володимир РЕМЕНЯК </w:t>
      </w:r>
    </w:p>
    <w:sectPr w:rsidR="00DD180D" w:rsidRPr="00B95B40" w:rsidSect="00B95B40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1AB1"/>
    <w:rsid w:val="001A6D98"/>
    <w:rsid w:val="003E05CA"/>
    <w:rsid w:val="004C4E24"/>
    <w:rsid w:val="00666EDC"/>
    <w:rsid w:val="006B4063"/>
    <w:rsid w:val="007C1AB1"/>
    <w:rsid w:val="009A6776"/>
    <w:rsid w:val="00B95B40"/>
    <w:rsid w:val="00DD180D"/>
    <w:rsid w:val="00F40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27E143"/>
  <w15:chartTrackingRefBased/>
  <w15:docId w15:val="{07D0914A-3691-43ED-A7AC-65C2D2C222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D180D"/>
    <w:pPr>
      <w:spacing w:line="252" w:lineRule="auto"/>
    </w:pPr>
    <w:rPr>
      <w:kern w:val="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7C1AB1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C1AB1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C1AB1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C1AB1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C1AB1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C1AB1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C1AB1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C1AB1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C1AB1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C1AB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C1AB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C1AB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C1AB1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C1AB1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C1AB1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C1AB1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C1AB1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C1AB1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C1AB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Назва Знак"/>
    <w:basedOn w:val="a0"/>
    <w:link w:val="a3"/>
    <w:uiPriority w:val="10"/>
    <w:rsid w:val="007C1AB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C1AB1"/>
    <w:pPr>
      <w:numPr>
        <w:ilvl w:val="1"/>
      </w:numPr>
      <w:spacing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Підзаголовок Знак"/>
    <w:basedOn w:val="a0"/>
    <w:link w:val="a5"/>
    <w:uiPriority w:val="11"/>
    <w:rsid w:val="007C1AB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7C1AB1"/>
    <w:pPr>
      <w:spacing w:before="160" w:line="259" w:lineRule="auto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a8">
    <w:name w:val="Цитата Знак"/>
    <w:basedOn w:val="a0"/>
    <w:link w:val="a7"/>
    <w:uiPriority w:val="29"/>
    <w:rsid w:val="007C1AB1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7C1AB1"/>
    <w:pPr>
      <w:spacing w:line="259" w:lineRule="auto"/>
      <w:ind w:left="720"/>
      <w:contextualSpacing/>
    </w:pPr>
    <w:rPr>
      <w:kern w:val="2"/>
      <w14:ligatures w14:val="standardContextual"/>
    </w:rPr>
  </w:style>
  <w:style w:type="character" w:styleId="aa">
    <w:name w:val="Intense Emphasis"/>
    <w:basedOn w:val="a0"/>
    <w:uiPriority w:val="21"/>
    <w:qFormat/>
    <w:rsid w:val="007C1AB1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7C1AB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2F5496" w:themeColor="accent1" w:themeShade="BF"/>
      <w:kern w:val="2"/>
      <w14:ligatures w14:val="standardContextual"/>
    </w:rPr>
  </w:style>
  <w:style w:type="character" w:customStyle="1" w:styleId="ac">
    <w:name w:val="Насичена цитата Знак"/>
    <w:basedOn w:val="a0"/>
    <w:link w:val="ab"/>
    <w:uiPriority w:val="30"/>
    <w:rsid w:val="007C1AB1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7C1AB1"/>
    <w:rPr>
      <w:b/>
      <w:bCs/>
      <w:smallCaps/>
      <w:color w:val="2F5496" w:themeColor="accent1" w:themeShade="BF"/>
      <w:spacing w:val="5"/>
    </w:rPr>
  </w:style>
  <w:style w:type="paragraph" w:styleId="ae">
    <w:name w:val="No Spacing"/>
    <w:uiPriority w:val="1"/>
    <w:qFormat/>
    <w:rsid w:val="00DD180D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1342</Words>
  <Characters>765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2026-04-10T08:15:00Z</dcterms:created>
  <dcterms:modified xsi:type="dcterms:W3CDTF">2026-04-24T06:47:00Z</dcterms:modified>
</cp:coreProperties>
</file>